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BC" w:rsidRPr="005F3CBC" w:rsidRDefault="005F3CBC" w:rsidP="005F3CBC">
      <w:pPr>
        <w:rPr>
          <w:rFonts w:asciiTheme="minorHAnsi" w:hAnsiTheme="minorHAnsi" w:cstheme="minorBidi"/>
          <w:b/>
          <w:sz w:val="22"/>
          <w:szCs w:val="22"/>
          <w:u w:val="single"/>
        </w:rPr>
      </w:pPr>
      <w:r w:rsidRPr="005F3CBC">
        <w:rPr>
          <w:rFonts w:asciiTheme="minorHAnsi" w:hAnsiTheme="minorHAnsi" w:cstheme="minorBidi"/>
          <w:b/>
          <w:sz w:val="22"/>
          <w:szCs w:val="22"/>
          <w:u w:val="single"/>
        </w:rPr>
        <w:t>Project briefs about the two collaborative groups</w:t>
      </w:r>
    </w:p>
    <w:p w:rsidR="005F3CBC" w:rsidRPr="005F3CBC" w:rsidRDefault="005F3CBC" w:rsidP="005F3CBC">
      <w:pPr>
        <w:rPr>
          <w:rFonts w:asciiTheme="minorHAnsi" w:hAnsiTheme="minorHAnsi" w:cstheme="minorBidi"/>
          <w:b/>
          <w:sz w:val="22"/>
          <w:szCs w:val="22"/>
          <w:u w:val="single"/>
        </w:rPr>
      </w:pPr>
    </w:p>
    <w:p w:rsidR="005F3CBC" w:rsidRPr="005F3CBC" w:rsidRDefault="005F3CBC" w:rsidP="005F3CBC">
      <w:pPr>
        <w:rPr>
          <w:rFonts w:asciiTheme="minorHAnsi" w:hAnsiTheme="minorHAnsi" w:cstheme="minorBidi"/>
          <w:sz w:val="22"/>
          <w:szCs w:val="22"/>
          <w:u w:val="single"/>
        </w:rPr>
      </w:pPr>
    </w:p>
    <w:p w:rsidR="005F3CBC" w:rsidRPr="005F3CBC" w:rsidRDefault="005F3CBC" w:rsidP="005F3CBC">
      <w:pPr>
        <w:rPr>
          <w:rFonts w:asciiTheme="minorHAnsi" w:hAnsiTheme="minorHAnsi" w:cstheme="minorBidi"/>
          <w:sz w:val="22"/>
          <w:szCs w:val="22"/>
          <w:u w:val="single"/>
        </w:rPr>
      </w:pPr>
      <w:r w:rsidRPr="005F3CBC">
        <w:rPr>
          <w:rFonts w:asciiTheme="minorHAnsi" w:hAnsiTheme="minorHAnsi" w:cstheme="minorBidi"/>
          <w:sz w:val="22"/>
          <w:szCs w:val="22"/>
          <w:u w:val="single"/>
        </w:rPr>
        <w:t xml:space="preserve">The Wall </w:t>
      </w:r>
    </w:p>
    <w:p w:rsidR="005F3CBC" w:rsidRDefault="005F3CBC" w:rsidP="005F3CBC">
      <w:pPr>
        <w:rPr>
          <w:rFonts w:asciiTheme="minorHAnsi" w:hAnsiTheme="minorHAnsi" w:cstheme="minorBidi"/>
          <w:sz w:val="22"/>
          <w:szCs w:val="22"/>
        </w:rPr>
      </w:pPr>
    </w:p>
    <w:p w:rsidR="005F3CBC" w:rsidRDefault="005F3CBC" w:rsidP="005F3CBC">
      <w:pPr>
        <w:rPr>
          <w:rFonts w:asciiTheme="minorHAnsi" w:hAnsiTheme="minorHAnsi" w:cstheme="minorBidi"/>
          <w:sz w:val="22"/>
          <w:szCs w:val="22"/>
        </w:rPr>
      </w:pPr>
      <w:r>
        <w:rPr>
          <w:rFonts w:asciiTheme="minorHAnsi" w:hAnsiTheme="minorHAnsi" w:cstheme="minorBidi"/>
          <w:sz w:val="22"/>
          <w:szCs w:val="22"/>
        </w:rPr>
        <w:t xml:space="preserve">David </w:t>
      </w:r>
      <w:proofErr w:type="spellStart"/>
      <w:r>
        <w:rPr>
          <w:rFonts w:asciiTheme="minorHAnsi" w:hAnsiTheme="minorHAnsi" w:cstheme="minorBidi"/>
          <w:sz w:val="22"/>
          <w:szCs w:val="22"/>
        </w:rPr>
        <w:t>Borrington</w:t>
      </w:r>
      <w:proofErr w:type="spellEnd"/>
      <w:r>
        <w:rPr>
          <w:rFonts w:asciiTheme="minorHAnsi" w:hAnsiTheme="minorHAnsi" w:cstheme="minorBidi"/>
          <w:sz w:val="22"/>
          <w:szCs w:val="22"/>
        </w:rPr>
        <w:t xml:space="preserve"> and Aithan Shapira with Dr. Aaron Rosen</w:t>
      </w:r>
    </w:p>
    <w:p w:rsidR="005F3CBC" w:rsidRDefault="005F3CBC" w:rsidP="005F3CBC">
      <w:pPr>
        <w:rPr>
          <w:rFonts w:asciiTheme="minorHAnsi" w:hAnsiTheme="minorHAnsi" w:cstheme="minorBidi"/>
          <w:sz w:val="22"/>
          <w:szCs w:val="22"/>
        </w:rPr>
      </w:pPr>
    </w:p>
    <w:p w:rsidR="005F3CBC" w:rsidRDefault="005F3CBC" w:rsidP="005F3CBC">
      <w:pPr>
        <w:shd w:val="clear" w:color="auto" w:fill="FFFFFF"/>
        <w:spacing w:line="336" w:lineRule="atLeast"/>
        <w:rPr>
          <w:rFonts w:asciiTheme="minorHAnsi" w:eastAsia="Times New Roman" w:hAnsiTheme="minorHAnsi" w:cs="Arial"/>
          <w:sz w:val="22"/>
          <w:szCs w:val="22"/>
        </w:rPr>
      </w:pPr>
      <w:r>
        <w:rPr>
          <w:rFonts w:asciiTheme="minorHAnsi" w:eastAsia="Times New Roman" w:hAnsiTheme="minorHAnsi" w:cs="Arial"/>
          <w:sz w:val="22"/>
          <w:szCs w:val="22"/>
        </w:rPr>
        <w:t xml:space="preserve">Project brief: Shapira and </w:t>
      </w:r>
      <w:proofErr w:type="spellStart"/>
      <w:r>
        <w:rPr>
          <w:rFonts w:asciiTheme="minorHAnsi" w:eastAsia="Times New Roman" w:hAnsiTheme="minorHAnsi" w:cs="Arial"/>
          <w:sz w:val="22"/>
          <w:szCs w:val="22"/>
        </w:rPr>
        <w:t>Borrington</w:t>
      </w:r>
      <w:proofErr w:type="spellEnd"/>
      <w:r>
        <w:rPr>
          <w:rFonts w:asciiTheme="minorHAnsi" w:eastAsia="Times New Roman" w:hAnsiTheme="minorHAnsi" w:cs="Arial"/>
          <w:sz w:val="22"/>
          <w:szCs w:val="22"/>
        </w:rPr>
        <w:t xml:space="preserve"> met at the Royal College of Art in 2006 - </w:t>
      </w:r>
      <w:proofErr w:type="spellStart"/>
      <w:r>
        <w:rPr>
          <w:rFonts w:asciiTheme="minorHAnsi" w:eastAsia="Times New Roman" w:hAnsiTheme="minorHAnsi" w:cs="Arial"/>
          <w:sz w:val="22"/>
          <w:szCs w:val="22"/>
        </w:rPr>
        <w:t>both's</w:t>
      </w:r>
      <w:proofErr w:type="spellEnd"/>
      <w:r>
        <w:rPr>
          <w:rFonts w:asciiTheme="minorHAnsi" w:eastAsia="Times New Roman" w:hAnsiTheme="minorHAnsi" w:cs="Arial"/>
          <w:sz w:val="22"/>
          <w:szCs w:val="22"/>
        </w:rPr>
        <w:t xml:space="preserve"> work and lives are informed by edges, boundaries, and their practice in seeing multiple perspectives. This project will explore the concept that we build walls to separate differences rather than breaking them down to solve conflicts. The artists will construct two walls, producing artwork on opposite sides.</w:t>
      </w:r>
    </w:p>
    <w:p w:rsidR="005F3CBC" w:rsidRDefault="005F3CBC" w:rsidP="005F3CBC">
      <w:pPr>
        <w:shd w:val="clear" w:color="auto" w:fill="FFFFFF"/>
        <w:spacing w:line="336" w:lineRule="atLeast"/>
        <w:rPr>
          <w:rFonts w:asciiTheme="minorHAnsi" w:eastAsia="Times New Roman" w:hAnsiTheme="minorHAnsi" w:cs="Arial"/>
          <w:bCs/>
          <w:sz w:val="22"/>
          <w:szCs w:val="22"/>
        </w:rPr>
      </w:pPr>
    </w:p>
    <w:p w:rsidR="005F3CBC" w:rsidRDefault="005F3CBC" w:rsidP="005F3CBC">
      <w:pPr>
        <w:shd w:val="clear" w:color="auto" w:fill="FFFFFF"/>
        <w:spacing w:line="336" w:lineRule="atLeast"/>
        <w:rPr>
          <w:rFonts w:asciiTheme="minorHAnsi" w:eastAsia="Times New Roman" w:hAnsiTheme="minorHAnsi" w:cs="Arial"/>
          <w:sz w:val="22"/>
          <w:szCs w:val="22"/>
        </w:rPr>
      </w:pPr>
      <w:r>
        <w:rPr>
          <w:rFonts w:asciiTheme="minorHAnsi" w:eastAsia="Times New Roman" w:hAnsiTheme="minorHAnsi" w:cs="Arial"/>
          <w:bCs/>
          <w:sz w:val="22"/>
          <w:szCs w:val="22"/>
        </w:rPr>
        <w:t xml:space="preserve">David </w:t>
      </w:r>
      <w:proofErr w:type="spellStart"/>
      <w:r>
        <w:rPr>
          <w:rFonts w:asciiTheme="minorHAnsi" w:eastAsia="Times New Roman" w:hAnsiTheme="minorHAnsi" w:cs="Arial"/>
          <w:bCs/>
          <w:sz w:val="22"/>
          <w:szCs w:val="22"/>
        </w:rPr>
        <w:t>Borrington</w:t>
      </w:r>
      <w:proofErr w:type="spellEnd"/>
      <w:r>
        <w:rPr>
          <w:rFonts w:asciiTheme="minorHAnsi" w:eastAsia="Times New Roman" w:hAnsiTheme="minorHAnsi" w:cs="Arial"/>
          <w:sz w:val="22"/>
          <w:szCs w:val="22"/>
        </w:rPr>
        <w:t> produces artwork in direct response to current social and world affairs that aims to support the growth of true democracy. “My work is strongly satirical and it is through the process of drawing that I am able to express my opinions about the world. I try to portray this in the most honest way, which is the only way I know how”. </w:t>
      </w:r>
    </w:p>
    <w:p w:rsidR="005F3CBC" w:rsidRDefault="005F3CBC" w:rsidP="005F3CBC">
      <w:pPr>
        <w:shd w:val="clear" w:color="auto" w:fill="FFFFFF"/>
        <w:spacing w:line="336" w:lineRule="atLeast"/>
        <w:rPr>
          <w:rFonts w:asciiTheme="minorHAnsi" w:eastAsia="Times New Roman" w:hAnsiTheme="minorHAnsi" w:cs="Arial"/>
          <w:sz w:val="22"/>
          <w:szCs w:val="22"/>
        </w:rPr>
      </w:pPr>
    </w:p>
    <w:p w:rsidR="005F3CBC" w:rsidRDefault="005F3CBC" w:rsidP="005F3CBC">
      <w:pPr>
        <w:shd w:val="clear" w:color="auto" w:fill="FFFFFF"/>
        <w:spacing w:line="336" w:lineRule="atLeast"/>
        <w:rPr>
          <w:rFonts w:asciiTheme="minorHAnsi" w:eastAsia="Times New Roman" w:hAnsiTheme="minorHAnsi" w:cs="Arial"/>
          <w:sz w:val="22"/>
          <w:szCs w:val="22"/>
        </w:rPr>
      </w:pPr>
      <w:r>
        <w:rPr>
          <w:rFonts w:asciiTheme="minorHAnsi" w:eastAsia="Times New Roman" w:hAnsiTheme="minorHAnsi" w:cs="Arial"/>
          <w:bCs/>
          <w:sz w:val="22"/>
          <w:szCs w:val="22"/>
        </w:rPr>
        <w:t xml:space="preserve"> Aithan Shapira</w:t>
      </w:r>
      <w:r>
        <w:rPr>
          <w:rFonts w:asciiTheme="minorHAnsi" w:eastAsia="Times New Roman" w:hAnsiTheme="minorHAnsi" w:cs="Arial"/>
          <w:sz w:val="22"/>
          <w:szCs w:val="22"/>
        </w:rPr>
        <w:t> </w:t>
      </w:r>
      <w:r>
        <w:rPr>
          <w:rFonts w:asciiTheme="minorHAnsi" w:eastAsia="Times New Roman" w:hAnsiTheme="minorHAnsi" w:cs="Arial"/>
          <w:iCs/>
          <w:sz w:val="22"/>
          <w:szCs w:val="22"/>
        </w:rPr>
        <w:t>“First-generation American: mother escaped from Baghdad, father rooted ten generations in Jerusalem; Alumnus of the Royal College of Art; Drew and lived with Aboriginal Australians over three years. Aithan Shapira is a product of survival, preservation, and simultaneous, multiple-perspectives.”</w:t>
      </w:r>
      <w:proofErr w:type="spellStart"/>
      <w:r>
        <w:rPr>
          <w:rFonts w:asciiTheme="minorHAnsi" w:eastAsia="Times New Roman" w:hAnsiTheme="minorHAnsi" w:cs="Arial"/>
          <w:sz w:val="22"/>
          <w:szCs w:val="22"/>
        </w:rPr>
        <w:t>Aithan’s</w:t>
      </w:r>
      <w:proofErr w:type="spellEnd"/>
      <w:r>
        <w:rPr>
          <w:rFonts w:asciiTheme="minorHAnsi" w:eastAsia="Times New Roman" w:hAnsiTheme="minorHAnsi" w:cs="Arial"/>
          <w:sz w:val="22"/>
          <w:szCs w:val="22"/>
        </w:rPr>
        <w:t xml:space="preserve"> work has recently been exhibited in a number of major museums and galleries, including the Royal Academy and he recently gave a TED Talk on multiple perspectives. </w:t>
      </w:r>
    </w:p>
    <w:p w:rsidR="005F3CBC" w:rsidRDefault="005F3CBC" w:rsidP="005F3CBC">
      <w:pPr>
        <w:shd w:val="clear" w:color="auto" w:fill="FFFFFF"/>
        <w:spacing w:line="336" w:lineRule="atLeast"/>
        <w:rPr>
          <w:rFonts w:asciiTheme="minorHAnsi" w:eastAsia="Times New Roman" w:hAnsiTheme="minorHAnsi" w:cs="Arial"/>
          <w:i/>
          <w:sz w:val="22"/>
          <w:szCs w:val="22"/>
        </w:rPr>
      </w:pPr>
      <w:r>
        <w:rPr>
          <w:rFonts w:asciiTheme="minorHAnsi" w:eastAsia="Times New Roman" w:hAnsiTheme="minorHAnsi" w:cs="Arial"/>
          <w:i/>
          <w:sz w:val="22"/>
          <w:szCs w:val="22"/>
        </w:rPr>
        <w:t xml:space="preserve"> </w:t>
      </w:r>
    </w:p>
    <w:p w:rsidR="005F3CBC" w:rsidRDefault="005F3CBC" w:rsidP="005F3CBC">
      <w:pPr>
        <w:shd w:val="clear" w:color="auto" w:fill="FFFFFF"/>
        <w:spacing w:line="336" w:lineRule="atLeast"/>
        <w:rPr>
          <w:rFonts w:asciiTheme="minorHAnsi" w:eastAsia="Times New Roman" w:hAnsiTheme="minorHAnsi" w:cs="Arial"/>
          <w:i/>
          <w:sz w:val="22"/>
          <w:szCs w:val="22"/>
        </w:rPr>
      </w:pPr>
    </w:p>
    <w:p w:rsidR="005F3CBC" w:rsidRPr="005F3CBC" w:rsidRDefault="005F3CBC" w:rsidP="005F3CBC">
      <w:pPr>
        <w:shd w:val="clear" w:color="auto" w:fill="FFFFFF"/>
        <w:spacing w:line="336" w:lineRule="atLeast"/>
        <w:rPr>
          <w:rFonts w:asciiTheme="minorHAnsi" w:eastAsia="Times New Roman" w:hAnsiTheme="minorHAnsi" w:cs="Arial"/>
          <w:sz w:val="22"/>
          <w:szCs w:val="22"/>
          <w:u w:val="single"/>
        </w:rPr>
      </w:pPr>
      <w:r w:rsidRPr="005F3CBC">
        <w:rPr>
          <w:rFonts w:asciiTheme="minorHAnsi" w:eastAsia="Times New Roman" w:hAnsiTheme="minorHAnsi" w:cs="Arial"/>
          <w:sz w:val="22"/>
          <w:szCs w:val="22"/>
          <w:u w:val="single"/>
        </w:rPr>
        <w:t>The Fury Jukebox</w:t>
      </w:r>
    </w:p>
    <w:p w:rsidR="005F3CBC" w:rsidRPr="005F3CBC" w:rsidRDefault="005F3CBC" w:rsidP="005F3CBC">
      <w:pPr>
        <w:shd w:val="clear" w:color="auto" w:fill="FFFFFF"/>
        <w:spacing w:line="336" w:lineRule="atLeast"/>
        <w:rPr>
          <w:rFonts w:asciiTheme="minorHAnsi" w:eastAsia="Times New Roman" w:hAnsiTheme="minorHAnsi" w:cs="Arial"/>
          <w:sz w:val="22"/>
          <w:szCs w:val="22"/>
        </w:rPr>
      </w:pPr>
    </w:p>
    <w:p w:rsidR="005F3CBC" w:rsidRPr="005F3CBC" w:rsidRDefault="005F3CBC" w:rsidP="005F3CBC">
      <w:pPr>
        <w:shd w:val="clear" w:color="auto" w:fill="FFFFFF"/>
        <w:spacing w:line="336" w:lineRule="atLeast"/>
        <w:rPr>
          <w:rFonts w:asciiTheme="minorHAnsi" w:eastAsia="Times New Roman" w:hAnsiTheme="minorHAnsi" w:cs="Arial"/>
          <w:sz w:val="22"/>
          <w:szCs w:val="22"/>
        </w:rPr>
      </w:pPr>
      <w:r w:rsidRPr="005F3CBC">
        <w:rPr>
          <w:rFonts w:asciiTheme="minorHAnsi" w:eastAsia="Times New Roman" w:hAnsiTheme="minorHAnsi" w:cs="Arial"/>
          <w:sz w:val="22"/>
          <w:szCs w:val="22"/>
        </w:rPr>
        <w:t xml:space="preserve">Zena Edwards, </w:t>
      </w:r>
      <w:proofErr w:type="spellStart"/>
      <w:r w:rsidRPr="005F3CBC">
        <w:rPr>
          <w:rFonts w:asciiTheme="minorHAnsi" w:eastAsia="Times New Roman" w:hAnsiTheme="minorHAnsi" w:cs="Arial"/>
          <w:sz w:val="22"/>
          <w:szCs w:val="22"/>
        </w:rPr>
        <w:t>Rasheeda</w:t>
      </w:r>
      <w:proofErr w:type="spellEnd"/>
      <w:r w:rsidRPr="005F3CBC">
        <w:rPr>
          <w:rFonts w:asciiTheme="minorHAnsi" w:eastAsia="Times New Roman" w:hAnsiTheme="minorHAnsi" w:cs="Arial"/>
          <w:sz w:val="22"/>
          <w:szCs w:val="22"/>
        </w:rPr>
        <w:t xml:space="preserve"> </w:t>
      </w:r>
      <w:proofErr w:type="spellStart"/>
      <w:r w:rsidRPr="005F3CBC">
        <w:rPr>
          <w:rFonts w:asciiTheme="minorHAnsi" w:eastAsia="Times New Roman" w:hAnsiTheme="minorHAnsi" w:cs="Arial"/>
          <w:sz w:val="22"/>
          <w:szCs w:val="22"/>
        </w:rPr>
        <w:t>Nalumoso</w:t>
      </w:r>
      <w:proofErr w:type="spellEnd"/>
      <w:r w:rsidRPr="005F3CBC">
        <w:rPr>
          <w:rFonts w:asciiTheme="minorHAnsi" w:eastAsia="Times New Roman" w:hAnsiTheme="minorHAnsi" w:cs="Arial"/>
          <w:sz w:val="22"/>
          <w:szCs w:val="22"/>
        </w:rPr>
        <w:t xml:space="preserve">, </w:t>
      </w:r>
      <w:proofErr w:type="spellStart"/>
      <w:r w:rsidRPr="005F3CBC">
        <w:rPr>
          <w:rFonts w:asciiTheme="minorHAnsi" w:eastAsia="Times New Roman" w:hAnsiTheme="minorHAnsi" w:cs="Arial"/>
          <w:sz w:val="22"/>
          <w:szCs w:val="22"/>
        </w:rPr>
        <w:t>Cherelle</w:t>
      </w:r>
      <w:proofErr w:type="spellEnd"/>
      <w:r w:rsidRPr="005F3CBC">
        <w:rPr>
          <w:rFonts w:asciiTheme="minorHAnsi" w:eastAsia="Times New Roman" w:hAnsiTheme="minorHAnsi" w:cs="Arial"/>
          <w:sz w:val="22"/>
          <w:szCs w:val="22"/>
        </w:rPr>
        <w:t xml:space="preserve"> </w:t>
      </w:r>
      <w:proofErr w:type="spellStart"/>
      <w:r w:rsidRPr="005F3CBC">
        <w:rPr>
          <w:rFonts w:asciiTheme="minorHAnsi" w:eastAsia="Times New Roman" w:hAnsiTheme="minorHAnsi" w:cs="Arial"/>
          <w:sz w:val="22"/>
          <w:szCs w:val="22"/>
        </w:rPr>
        <w:t>Skeete</w:t>
      </w:r>
      <w:proofErr w:type="spellEnd"/>
      <w:r w:rsidRPr="005F3CBC">
        <w:rPr>
          <w:rFonts w:asciiTheme="minorHAnsi" w:eastAsia="Times New Roman" w:hAnsiTheme="minorHAnsi" w:cs="Arial"/>
          <w:sz w:val="22"/>
          <w:szCs w:val="22"/>
        </w:rPr>
        <w:t xml:space="preserve"> and Kate Pearson with Dr Althea Legal-Miller</w:t>
      </w:r>
    </w:p>
    <w:p w:rsidR="005F3CBC" w:rsidRPr="005F3CBC" w:rsidRDefault="005F3CBC" w:rsidP="005F3CBC">
      <w:pPr>
        <w:shd w:val="clear" w:color="auto" w:fill="FFFFFF"/>
        <w:spacing w:line="336" w:lineRule="atLeast"/>
        <w:rPr>
          <w:rFonts w:asciiTheme="minorHAnsi" w:eastAsia="Times New Roman" w:hAnsiTheme="minorHAnsi" w:cs="Arial"/>
          <w:sz w:val="22"/>
          <w:szCs w:val="22"/>
        </w:rPr>
      </w:pPr>
    </w:p>
    <w:p w:rsidR="005F3CBC" w:rsidRPr="005F3CBC" w:rsidRDefault="005F3CBC" w:rsidP="005F3CBC">
      <w:pPr>
        <w:shd w:val="clear" w:color="auto" w:fill="FFFFFF"/>
        <w:spacing w:line="336" w:lineRule="atLeast"/>
        <w:rPr>
          <w:rFonts w:asciiTheme="minorHAnsi" w:eastAsia="Times New Roman" w:hAnsiTheme="minorHAnsi" w:cs="Arial"/>
          <w:sz w:val="22"/>
          <w:szCs w:val="22"/>
        </w:rPr>
      </w:pPr>
      <w:r w:rsidRPr="005F3CBC">
        <w:rPr>
          <w:rFonts w:asciiTheme="minorHAnsi" w:eastAsia="Times New Roman" w:hAnsiTheme="minorHAnsi" w:cs="Arial"/>
          <w:sz w:val="22"/>
          <w:szCs w:val="22"/>
        </w:rPr>
        <w:t>Three female artists desire to create an arts installation piece reflecting on women and girls anger, influenced by their respective art forms of Poetry, Live literature, the influence of movement, images, photography and the arts craft of 'Binding’.</w:t>
      </w:r>
    </w:p>
    <w:p w:rsidR="005F3CBC" w:rsidRDefault="005F3CBC" w:rsidP="005F3CBC">
      <w:pPr>
        <w:shd w:val="clear" w:color="auto" w:fill="FFFFFF"/>
        <w:spacing w:line="336" w:lineRule="atLeast"/>
        <w:rPr>
          <w:rFonts w:asciiTheme="minorHAnsi" w:eastAsia="Times New Roman" w:hAnsiTheme="minorHAnsi" w:cs="Arial"/>
          <w:sz w:val="22"/>
          <w:szCs w:val="22"/>
        </w:rPr>
      </w:pPr>
    </w:p>
    <w:p w:rsidR="005F3CBC" w:rsidRPr="005F3CBC" w:rsidRDefault="005F3CBC" w:rsidP="005F3CBC">
      <w:pPr>
        <w:shd w:val="clear" w:color="auto" w:fill="FFFFFF"/>
        <w:spacing w:line="336" w:lineRule="atLeast"/>
        <w:rPr>
          <w:rFonts w:asciiTheme="minorHAnsi" w:eastAsia="Times New Roman" w:hAnsiTheme="minorHAnsi" w:cs="Arial"/>
          <w:sz w:val="22"/>
          <w:szCs w:val="22"/>
        </w:rPr>
      </w:pPr>
      <w:r w:rsidRPr="005F3CBC">
        <w:rPr>
          <w:rFonts w:asciiTheme="minorHAnsi" w:eastAsia="Times New Roman" w:hAnsiTheme="minorHAnsi" w:cs="Arial"/>
          <w:sz w:val="22"/>
          <w:szCs w:val="22"/>
        </w:rPr>
        <w:t>The group installation piece - The Fury Jukebox - will be a vehicle to share and discuss stories about Anger, perceptions of anger, transformative solutions to anger through reflecting on diverse stories where people have experiences anger.</w:t>
      </w:r>
    </w:p>
    <w:p w:rsidR="005F3CBC" w:rsidRPr="005F3CBC" w:rsidRDefault="005F3CBC" w:rsidP="005F3CBC">
      <w:pPr>
        <w:shd w:val="clear" w:color="auto" w:fill="FFFFFF"/>
        <w:spacing w:line="336" w:lineRule="atLeast"/>
        <w:rPr>
          <w:rFonts w:asciiTheme="minorHAnsi" w:eastAsia="Times New Roman" w:hAnsiTheme="minorHAnsi" w:cs="Arial"/>
          <w:sz w:val="22"/>
          <w:szCs w:val="22"/>
        </w:rPr>
      </w:pPr>
    </w:p>
    <w:p w:rsidR="00434834" w:rsidRPr="005F3CBC" w:rsidRDefault="00434834">
      <w:pPr>
        <w:rPr>
          <w:rFonts w:asciiTheme="minorHAnsi" w:hAnsiTheme="minorHAnsi"/>
          <w:sz w:val="22"/>
          <w:szCs w:val="22"/>
        </w:rPr>
      </w:pPr>
    </w:p>
    <w:sectPr w:rsidR="00434834" w:rsidRPr="005F3CBC" w:rsidSect="004348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3CBC"/>
    <w:rsid w:val="00434834"/>
    <w:rsid w:val="005F3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BC"/>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5F3CB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3CBC"/>
    <w:rPr>
      <w:color w:val="0000FF"/>
      <w:u w:val="single"/>
    </w:rPr>
  </w:style>
  <w:style w:type="character" w:customStyle="1" w:styleId="Heading2Char">
    <w:name w:val="Heading 2 Char"/>
    <w:basedOn w:val="DefaultParagraphFont"/>
    <w:link w:val="Heading2"/>
    <w:uiPriority w:val="9"/>
    <w:rsid w:val="005F3CB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3CBC"/>
    <w:pPr>
      <w:spacing w:before="100" w:beforeAutospacing="1" w:after="100" w:afterAutospacing="1"/>
    </w:pPr>
    <w:rPr>
      <w:rFonts w:eastAsia="Times New Roman"/>
    </w:rPr>
  </w:style>
  <w:style w:type="paragraph" w:customStyle="1" w:styleId="largetext">
    <w:name w:val="largetext"/>
    <w:basedOn w:val="Normal"/>
    <w:rsid w:val="005F3CB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056467042">
      <w:bodyDiv w:val="1"/>
      <w:marLeft w:val="0"/>
      <w:marRight w:val="0"/>
      <w:marTop w:val="0"/>
      <w:marBottom w:val="0"/>
      <w:divBdr>
        <w:top w:val="none" w:sz="0" w:space="0" w:color="auto"/>
        <w:left w:val="none" w:sz="0" w:space="0" w:color="auto"/>
        <w:bottom w:val="none" w:sz="0" w:space="0" w:color="auto"/>
        <w:right w:val="none" w:sz="0" w:space="0" w:color="auto"/>
      </w:divBdr>
    </w:div>
    <w:div w:id="1401246872">
      <w:bodyDiv w:val="1"/>
      <w:marLeft w:val="0"/>
      <w:marRight w:val="0"/>
      <w:marTop w:val="0"/>
      <w:marBottom w:val="0"/>
      <w:divBdr>
        <w:top w:val="none" w:sz="0" w:space="0" w:color="auto"/>
        <w:left w:val="none" w:sz="0" w:space="0" w:color="auto"/>
        <w:bottom w:val="none" w:sz="0" w:space="0" w:color="auto"/>
        <w:right w:val="none" w:sz="0" w:space="0" w:color="auto"/>
      </w:divBdr>
      <w:divsChild>
        <w:div w:id="246307929">
          <w:marLeft w:val="0"/>
          <w:marRight w:val="0"/>
          <w:marTop w:val="225"/>
          <w:marBottom w:val="225"/>
          <w:divBdr>
            <w:top w:val="single" w:sz="2" w:space="8" w:color="008000"/>
            <w:left w:val="single" w:sz="2" w:space="8" w:color="008000"/>
            <w:bottom w:val="single" w:sz="2" w:space="8" w:color="008000"/>
            <w:right w:val="single" w:sz="2" w:space="8" w:color="008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2013-08-30T13:59:00Z</dcterms:created>
  <dcterms:modified xsi:type="dcterms:W3CDTF">2013-08-30T14:03:00Z</dcterms:modified>
</cp:coreProperties>
</file>